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CE9" w:rsidRDefault="005248A6">
      <w:pPr>
        <w:spacing w:after="0" w:line="259" w:lineRule="auto"/>
        <w:ind w:left="0" w:right="3779" w:firstLine="0"/>
        <w:jc w:val="left"/>
      </w:pPr>
      <w:r>
        <w:t xml:space="preserve"> </w:t>
      </w:r>
    </w:p>
    <w:p w:rsidR="001C3CE9" w:rsidRDefault="005248A6">
      <w:pPr>
        <w:spacing w:after="0" w:line="259" w:lineRule="auto"/>
        <w:ind w:left="52" w:firstLine="0"/>
        <w:jc w:val="center"/>
      </w:pPr>
      <w:r>
        <w:rPr>
          <w:noProof/>
        </w:rPr>
        <w:drawing>
          <wp:inline distT="0" distB="0" distL="0" distR="0">
            <wp:extent cx="899160" cy="116586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899160" cy="1165860"/>
                    </a:xfrm>
                    <a:prstGeom prst="rect">
                      <a:avLst/>
                    </a:prstGeom>
                  </pic:spPr>
                </pic:pic>
              </a:graphicData>
            </a:graphic>
          </wp:inline>
        </w:drawing>
      </w:r>
      <w:r>
        <w:t xml:space="preserve"> </w:t>
      </w:r>
    </w:p>
    <w:p w:rsidR="001C3CE9" w:rsidRDefault="005248A6">
      <w:pPr>
        <w:spacing w:after="0" w:line="259" w:lineRule="auto"/>
        <w:ind w:left="0" w:firstLine="0"/>
        <w:jc w:val="left"/>
      </w:pPr>
      <w:r>
        <w:t xml:space="preserve"> </w:t>
      </w:r>
    </w:p>
    <w:p w:rsidR="001C3CE9" w:rsidRDefault="005248A6">
      <w:pPr>
        <w:spacing w:after="45" w:line="259" w:lineRule="auto"/>
        <w:ind w:left="0" w:firstLine="0"/>
        <w:jc w:val="left"/>
      </w:pPr>
      <w:r>
        <w:t xml:space="preserve"> </w:t>
      </w:r>
    </w:p>
    <w:p w:rsidR="001C3CE9" w:rsidRDefault="005248A6">
      <w:pPr>
        <w:pBdr>
          <w:top w:val="single" w:sz="4" w:space="0" w:color="000000"/>
          <w:left w:val="single" w:sz="4" w:space="0" w:color="000000"/>
          <w:bottom w:val="single" w:sz="4" w:space="0" w:color="000000"/>
          <w:right w:val="single" w:sz="4" w:space="0" w:color="000000"/>
        </w:pBdr>
        <w:shd w:val="clear" w:color="auto" w:fill="BDD6EE"/>
        <w:spacing w:after="29" w:line="259" w:lineRule="auto"/>
        <w:ind w:left="0" w:firstLine="0"/>
        <w:jc w:val="left"/>
      </w:pPr>
      <w:r>
        <w:rPr>
          <w:b/>
          <w:sz w:val="28"/>
        </w:rPr>
        <w:t xml:space="preserve"> </w:t>
      </w:r>
    </w:p>
    <w:p w:rsidR="001C3CE9" w:rsidRDefault="005248A6">
      <w:pPr>
        <w:pBdr>
          <w:top w:val="single" w:sz="4" w:space="0" w:color="000000"/>
          <w:left w:val="single" w:sz="4" w:space="0" w:color="000000"/>
          <w:bottom w:val="single" w:sz="4" w:space="0" w:color="000000"/>
          <w:right w:val="single" w:sz="4" w:space="0" w:color="000000"/>
        </w:pBdr>
        <w:shd w:val="clear" w:color="auto" w:fill="BDD6EE"/>
        <w:spacing w:after="0" w:line="259" w:lineRule="auto"/>
        <w:ind w:left="0" w:firstLine="0"/>
        <w:jc w:val="center"/>
      </w:pPr>
      <w:r>
        <w:rPr>
          <w:b/>
          <w:color w:val="44546A"/>
          <w:sz w:val="28"/>
        </w:rPr>
        <w:t xml:space="preserve">AVIS D’APPEL A CANDIDATURES </w:t>
      </w:r>
    </w:p>
    <w:p w:rsidR="001C3CE9" w:rsidRDefault="005248A6">
      <w:pPr>
        <w:pBdr>
          <w:top w:val="single" w:sz="4" w:space="0" w:color="000000"/>
          <w:left w:val="single" w:sz="4" w:space="0" w:color="000000"/>
          <w:bottom w:val="single" w:sz="4" w:space="0" w:color="000000"/>
          <w:right w:val="single" w:sz="4" w:space="0" w:color="000000"/>
        </w:pBdr>
        <w:shd w:val="clear" w:color="auto" w:fill="BDD6EE"/>
        <w:spacing w:after="0" w:line="259" w:lineRule="auto"/>
        <w:ind w:left="0" w:firstLine="0"/>
        <w:jc w:val="left"/>
      </w:pPr>
      <w:r>
        <w:rPr>
          <w:b/>
          <w:color w:val="44546A"/>
          <w:sz w:val="28"/>
        </w:rPr>
        <w:t xml:space="preserve">POUR UNE OCCUPATION TEMPORAIRE DU DOMAINE PUBLIC </w:t>
      </w:r>
    </w:p>
    <w:p w:rsidR="001C3CE9" w:rsidRDefault="005248A6">
      <w:pPr>
        <w:pBdr>
          <w:top w:val="single" w:sz="4" w:space="0" w:color="000000"/>
          <w:left w:val="single" w:sz="4" w:space="0" w:color="000000"/>
          <w:bottom w:val="single" w:sz="4" w:space="0" w:color="000000"/>
          <w:right w:val="single" w:sz="4" w:space="0" w:color="000000"/>
        </w:pBdr>
        <w:shd w:val="clear" w:color="auto" w:fill="BDD6EE"/>
        <w:spacing w:after="0" w:line="259" w:lineRule="auto"/>
        <w:ind w:left="0" w:firstLine="0"/>
        <w:jc w:val="left"/>
      </w:pPr>
      <w:r>
        <w:rPr>
          <w:b/>
          <w:sz w:val="28"/>
        </w:rPr>
        <w:t xml:space="preserve">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pStyle w:val="Titre1"/>
        <w:ind w:left="-5"/>
      </w:pPr>
      <w:r>
        <w:t>NOM ET ADRESSE DE LA PERSONNE PUBLIQUE</w:t>
      </w:r>
      <w:r>
        <w:rPr>
          <w:u w:val="none" w:color="000000"/>
        </w:rPr>
        <w:t xml:space="preserve"> </w:t>
      </w:r>
    </w:p>
    <w:p w:rsidR="001C3CE9" w:rsidRDefault="005248A6">
      <w:pPr>
        <w:spacing w:after="0" w:line="259" w:lineRule="auto"/>
        <w:ind w:left="0" w:firstLine="0"/>
        <w:jc w:val="left"/>
      </w:pPr>
      <w:r>
        <w:rPr>
          <w:b/>
        </w:rPr>
        <w:t xml:space="preserve"> </w:t>
      </w:r>
    </w:p>
    <w:p w:rsidR="001C3CE9" w:rsidRDefault="005248A6">
      <w:pPr>
        <w:ind w:left="-5"/>
      </w:pPr>
      <w:r>
        <w:t xml:space="preserve">Commune de Saint-Jean Cap Ferrat </w:t>
      </w:r>
    </w:p>
    <w:p w:rsidR="001C3CE9" w:rsidRDefault="005248A6">
      <w:pPr>
        <w:ind w:left="-5"/>
      </w:pPr>
      <w:r>
        <w:t xml:space="preserve">Hôtel de Ville </w:t>
      </w:r>
    </w:p>
    <w:p w:rsidR="001C3CE9" w:rsidRDefault="00267321">
      <w:pPr>
        <w:ind w:left="-5"/>
      </w:pPr>
      <w:r>
        <w:t xml:space="preserve">21 avenue Denis </w:t>
      </w:r>
      <w:proofErr w:type="spellStart"/>
      <w:r>
        <w:t>Séméria</w:t>
      </w:r>
      <w:proofErr w:type="spellEnd"/>
    </w:p>
    <w:p w:rsidR="001C3CE9" w:rsidRDefault="005248A6">
      <w:pPr>
        <w:ind w:left="-5"/>
      </w:pPr>
      <w:r>
        <w:t xml:space="preserve">06230 SAINT-JEAN CAP FERRAT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pStyle w:val="Titre1"/>
        <w:ind w:left="-5"/>
      </w:pPr>
      <w:r>
        <w:t>OBJET DE LA PRESTATION</w:t>
      </w:r>
      <w:r>
        <w:rPr>
          <w:u w:val="none" w:color="000000"/>
        </w:rPr>
        <w:t xml:space="preserve"> </w:t>
      </w:r>
    </w:p>
    <w:p w:rsidR="001C3CE9" w:rsidRDefault="005248A6">
      <w:pPr>
        <w:spacing w:after="13" w:line="259" w:lineRule="auto"/>
        <w:ind w:left="0" w:firstLine="0"/>
        <w:jc w:val="left"/>
      </w:pPr>
      <w:r>
        <w:rPr>
          <w:b/>
        </w:rPr>
        <w:t xml:space="preserve"> </w:t>
      </w:r>
    </w:p>
    <w:p w:rsidR="001C3CE9" w:rsidRDefault="005248A6">
      <w:pPr>
        <w:ind w:left="-5"/>
      </w:pPr>
      <w:r>
        <w:t>Le présent avis concerne la gestion et l’exploi</w:t>
      </w:r>
      <w:r w:rsidR="00267321">
        <w:t>tation d’un local à usage de ya</w:t>
      </w:r>
      <w:r>
        <w:t>ch</w:t>
      </w:r>
      <w:r w:rsidR="00267321">
        <w:t>t</w:t>
      </w:r>
      <w:r>
        <w:t xml:space="preserve">ing constitué de deux alvéoles portant les numéros 209 et 210. </w:t>
      </w:r>
    </w:p>
    <w:p w:rsidR="001C3CE9" w:rsidRDefault="005248A6">
      <w:pPr>
        <w:spacing w:after="0" w:line="259" w:lineRule="auto"/>
        <w:ind w:left="0" w:firstLine="0"/>
        <w:jc w:val="left"/>
      </w:pPr>
      <w:r>
        <w:t xml:space="preserve"> </w:t>
      </w:r>
    </w:p>
    <w:p w:rsidR="001C3CE9" w:rsidRDefault="005248A6">
      <w:pPr>
        <w:ind w:left="-5"/>
      </w:pPr>
      <w:r>
        <w:t xml:space="preserve">La superficie totale du local est d’environ </w:t>
      </w:r>
      <w:r w:rsidR="006C20EE" w:rsidRPr="006C20EE">
        <w:rPr>
          <w:color w:val="auto"/>
        </w:rPr>
        <w:t>45 M²</w:t>
      </w:r>
      <w:r w:rsidRPr="006C20EE">
        <w:rPr>
          <w:color w:val="auto"/>
        </w:rPr>
        <w:t xml:space="preserve">. </w:t>
      </w:r>
      <w:r>
        <w:t xml:space="preserve">Le local est situé au </w:t>
      </w:r>
      <w:proofErr w:type="spellStart"/>
      <w:r>
        <w:t>rez</w:t>
      </w:r>
      <w:proofErr w:type="spellEnd"/>
      <w:r>
        <w:t xml:space="preserve"> de chaussée d’un immeuble sis Place Centenaire, quai </w:t>
      </w:r>
      <w:r w:rsidR="006C20EE">
        <w:t xml:space="preserve">Virgile </w:t>
      </w:r>
      <w:proofErr w:type="spellStart"/>
      <w:r w:rsidR="006C20EE">
        <w:t>Allari</w:t>
      </w:r>
      <w:proofErr w:type="spellEnd"/>
      <w:r>
        <w:t xml:space="preserve">, sur le Port de Plaisance de la commune de SAINT-JEAN CAP FERRAT. </w:t>
      </w:r>
    </w:p>
    <w:p w:rsidR="001C3CE9" w:rsidRDefault="005248A6">
      <w:pPr>
        <w:spacing w:after="0" w:line="259" w:lineRule="auto"/>
        <w:ind w:left="0" w:firstLine="0"/>
        <w:jc w:val="left"/>
      </w:pPr>
      <w:r>
        <w:t xml:space="preserve"> </w:t>
      </w:r>
    </w:p>
    <w:p w:rsidR="001C3CE9" w:rsidRDefault="005248A6">
      <w:pPr>
        <w:ind w:left="-5"/>
      </w:pPr>
      <w:r>
        <w:t xml:space="preserve">La commune de SAINT-JEAN CAP FERRAT souhaite une entreprise spécialisée dans le secteur d’activité de la réparation et maintenance navale, les sorties en mer ainsi que dans la location et vente de bateaux.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pStyle w:val="Titre1"/>
        <w:ind w:left="-5"/>
      </w:pPr>
      <w:r>
        <w:t>OBLIGATIONS PARTICULIERES</w:t>
      </w:r>
      <w:r>
        <w:rPr>
          <w:u w:val="none" w:color="000000"/>
        </w:rPr>
        <w:t xml:space="preserve"> </w:t>
      </w:r>
    </w:p>
    <w:p w:rsidR="001C3CE9" w:rsidRPr="006C20EE" w:rsidRDefault="005248A6">
      <w:pPr>
        <w:spacing w:after="0" w:line="259" w:lineRule="auto"/>
        <w:ind w:left="0" w:firstLine="0"/>
        <w:jc w:val="left"/>
        <w:rPr>
          <w:color w:val="auto"/>
        </w:rPr>
      </w:pPr>
      <w:r w:rsidRPr="006C20EE">
        <w:rPr>
          <w:color w:val="auto"/>
        </w:rPr>
        <w:t xml:space="preserve"> </w:t>
      </w:r>
    </w:p>
    <w:p w:rsidR="001C3CE9" w:rsidRPr="006C20EE" w:rsidRDefault="005248A6">
      <w:pPr>
        <w:ind w:left="-5"/>
        <w:rPr>
          <w:color w:val="auto"/>
        </w:rPr>
      </w:pPr>
      <w:r w:rsidRPr="006C20EE">
        <w:rPr>
          <w:color w:val="auto"/>
        </w:rPr>
        <w:t xml:space="preserve">L’établissement devra obligatoirement être ouvert au minimum : </w:t>
      </w:r>
    </w:p>
    <w:p w:rsidR="001C3CE9" w:rsidRPr="006C20EE" w:rsidRDefault="003C0257">
      <w:pPr>
        <w:numPr>
          <w:ilvl w:val="0"/>
          <w:numId w:val="1"/>
        </w:numPr>
        <w:spacing w:after="34" w:line="251" w:lineRule="auto"/>
        <w:ind w:hanging="348"/>
        <w:jc w:val="left"/>
        <w:rPr>
          <w:color w:val="auto"/>
        </w:rPr>
      </w:pPr>
      <w:r>
        <w:rPr>
          <w:color w:val="auto"/>
        </w:rPr>
        <w:t>sept</w:t>
      </w:r>
      <w:r w:rsidR="005248A6" w:rsidRPr="006C20EE">
        <w:rPr>
          <w:color w:val="auto"/>
        </w:rPr>
        <w:t xml:space="preserve"> j</w:t>
      </w:r>
      <w:r>
        <w:rPr>
          <w:color w:val="auto"/>
        </w:rPr>
        <w:t>ours sur sept durant les mois d’avril,</w:t>
      </w:r>
      <w:r w:rsidR="005248A6" w:rsidRPr="006C20EE">
        <w:rPr>
          <w:color w:val="auto"/>
        </w:rPr>
        <w:t xml:space="preserve"> mai, juin, juillet, août, septembre et octobre </w:t>
      </w:r>
    </w:p>
    <w:p w:rsidR="001C3CE9" w:rsidRPr="006C20EE" w:rsidRDefault="003C0257">
      <w:pPr>
        <w:numPr>
          <w:ilvl w:val="0"/>
          <w:numId w:val="1"/>
        </w:numPr>
        <w:spacing w:after="4" w:line="251" w:lineRule="auto"/>
        <w:ind w:hanging="348"/>
        <w:jc w:val="left"/>
        <w:rPr>
          <w:color w:val="auto"/>
        </w:rPr>
      </w:pPr>
      <w:r>
        <w:rPr>
          <w:color w:val="auto"/>
        </w:rPr>
        <w:t>six</w:t>
      </w:r>
      <w:r w:rsidR="005248A6" w:rsidRPr="006C20EE">
        <w:rPr>
          <w:color w:val="auto"/>
        </w:rPr>
        <w:t xml:space="preserve"> jours sur sept le reste de l’année, à savoir les mois de novemb</w:t>
      </w:r>
      <w:r>
        <w:rPr>
          <w:color w:val="auto"/>
        </w:rPr>
        <w:t>re, décembre, janvier, février et mars.</w:t>
      </w:r>
    </w:p>
    <w:p w:rsidR="001C3CE9" w:rsidRPr="006C20EE" w:rsidRDefault="005248A6">
      <w:pPr>
        <w:spacing w:after="0" w:line="259" w:lineRule="auto"/>
        <w:ind w:left="0" w:firstLine="0"/>
        <w:jc w:val="left"/>
        <w:rPr>
          <w:color w:val="auto"/>
        </w:rPr>
      </w:pPr>
      <w:r w:rsidRPr="006C20EE">
        <w:rPr>
          <w:color w:val="auto"/>
        </w:rPr>
        <w:t xml:space="preserve"> </w:t>
      </w:r>
    </w:p>
    <w:p w:rsidR="001C3CE9" w:rsidRPr="006C20EE" w:rsidRDefault="005248A6">
      <w:pPr>
        <w:spacing w:after="0" w:line="259" w:lineRule="auto"/>
        <w:ind w:left="0" w:firstLine="0"/>
        <w:jc w:val="left"/>
        <w:rPr>
          <w:color w:val="auto"/>
        </w:rPr>
      </w:pPr>
      <w:r w:rsidRPr="006C20EE">
        <w:rPr>
          <w:color w:val="auto"/>
        </w:rPr>
        <w:t xml:space="preserve">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lastRenderedPageBreak/>
        <w:t xml:space="preserve"> </w:t>
      </w:r>
    </w:p>
    <w:p w:rsidR="001C3CE9" w:rsidRDefault="005248A6">
      <w:pPr>
        <w:spacing w:after="0" w:line="259" w:lineRule="auto"/>
        <w:ind w:left="0" w:firstLine="0"/>
        <w:jc w:val="left"/>
      </w:pPr>
      <w:r>
        <w:t xml:space="preserve"> </w:t>
      </w:r>
    </w:p>
    <w:p w:rsidR="001C3CE9" w:rsidRDefault="005248A6">
      <w:pPr>
        <w:pStyle w:val="Titre1"/>
        <w:ind w:left="-5"/>
      </w:pPr>
      <w:r>
        <w:t>DATE DE DEBUT D’EXPLOITATION ET DUREE DE LA CONVENTION</w:t>
      </w:r>
      <w:r>
        <w:rPr>
          <w:u w:val="none" w:color="000000"/>
        </w:rPr>
        <w:t xml:space="preserve"> </w:t>
      </w:r>
    </w:p>
    <w:p w:rsidR="001C3CE9" w:rsidRDefault="005248A6">
      <w:pPr>
        <w:spacing w:after="0" w:line="259" w:lineRule="auto"/>
        <w:ind w:left="0" w:firstLine="0"/>
        <w:jc w:val="left"/>
      </w:pPr>
      <w:r>
        <w:t xml:space="preserve"> </w:t>
      </w:r>
    </w:p>
    <w:p w:rsidR="001C3CE9" w:rsidRDefault="005248A6">
      <w:pPr>
        <w:ind w:left="-5"/>
      </w:pPr>
      <w:r>
        <w:t>La prise de posse</w:t>
      </w:r>
      <w:r w:rsidR="00A128AF">
        <w:t>ssion des lieux s’effectuera le 1</w:t>
      </w:r>
      <w:r w:rsidR="00A128AF" w:rsidRPr="00A128AF">
        <w:rPr>
          <w:vertAlign w:val="superscript"/>
        </w:rPr>
        <w:t>er</w:t>
      </w:r>
      <w:r w:rsidR="00A128AF">
        <w:t xml:space="preserve"> mai</w:t>
      </w:r>
      <w:r>
        <w:rPr>
          <w:color w:val="FF0000"/>
        </w:rPr>
        <w:t xml:space="preserve"> </w:t>
      </w:r>
      <w:r w:rsidRPr="00A128AF">
        <w:rPr>
          <w:color w:val="auto"/>
        </w:rPr>
        <w:t>202</w:t>
      </w:r>
      <w:r w:rsidR="006C20EE" w:rsidRPr="00A128AF">
        <w:rPr>
          <w:color w:val="auto"/>
        </w:rPr>
        <w:t>1</w:t>
      </w:r>
      <w:r>
        <w:t xml:space="preserve">. La redevance sera due à compter de cette date. </w:t>
      </w:r>
    </w:p>
    <w:p w:rsidR="001C3CE9" w:rsidRDefault="005248A6">
      <w:pPr>
        <w:spacing w:after="13" w:line="259" w:lineRule="auto"/>
        <w:ind w:left="0" w:firstLine="0"/>
        <w:jc w:val="left"/>
      </w:pPr>
      <w:r>
        <w:t xml:space="preserve"> </w:t>
      </w:r>
    </w:p>
    <w:p w:rsidR="001C3CE9" w:rsidRDefault="005248A6">
      <w:pPr>
        <w:ind w:left="-5"/>
      </w:pPr>
      <w:r>
        <w:t xml:space="preserve">La convention d’occupation sera conclue pour une durée SEPT (7) ans.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pStyle w:val="Titre1"/>
        <w:ind w:left="-5"/>
      </w:pPr>
      <w:r>
        <w:t>MONTANT DE LA REDEVANCE, CHARGES ET TRAVAUX</w:t>
      </w:r>
      <w:r>
        <w:rPr>
          <w:u w:val="none" w:color="000000"/>
        </w:rPr>
        <w:t xml:space="preserve"> </w:t>
      </w:r>
    </w:p>
    <w:p w:rsidR="001C3CE9" w:rsidRDefault="005248A6">
      <w:pPr>
        <w:spacing w:after="0" w:line="259" w:lineRule="auto"/>
        <w:ind w:left="0" w:firstLine="0"/>
        <w:jc w:val="left"/>
      </w:pPr>
      <w:r>
        <w:t xml:space="preserve"> </w:t>
      </w:r>
    </w:p>
    <w:p w:rsidR="001C3CE9" w:rsidRPr="00A128AF" w:rsidRDefault="005248A6">
      <w:pPr>
        <w:ind w:left="-5"/>
        <w:rPr>
          <w:color w:val="auto"/>
        </w:rPr>
      </w:pPr>
      <w:r>
        <w:t xml:space="preserve">▪ La redevance mensuelle pour la première année d’exploitation est fixée à </w:t>
      </w:r>
      <w:r w:rsidR="00B2501D" w:rsidRPr="00A128AF">
        <w:rPr>
          <w:color w:val="auto"/>
        </w:rPr>
        <w:t>MILLE CENT EUROS (1.1</w:t>
      </w:r>
      <w:r w:rsidRPr="00A128AF">
        <w:rPr>
          <w:color w:val="auto"/>
        </w:rPr>
        <w:t xml:space="preserve">00 €) hors taxe et hors charge. </w:t>
      </w:r>
    </w:p>
    <w:p w:rsidR="001C3CE9" w:rsidRDefault="005248A6">
      <w:pPr>
        <w:spacing w:after="0" w:line="259" w:lineRule="auto"/>
        <w:ind w:left="0" w:firstLine="0"/>
        <w:jc w:val="left"/>
      </w:pPr>
      <w:r>
        <w:t xml:space="preserve"> </w:t>
      </w:r>
    </w:p>
    <w:p w:rsidR="001C3CE9" w:rsidRDefault="005248A6">
      <w:pPr>
        <w:ind w:left="-5"/>
      </w:pPr>
      <w:r>
        <w:t xml:space="preserve">L’exploitant aura en sus à sa charge les impôts, taxes et redevances liés à l'usage du local (taxe foncière, taxes additionnelles à la taxe foncière, voirie, enlèvement des ordures ménagères) </w:t>
      </w:r>
    </w:p>
    <w:p w:rsidR="001C3CE9" w:rsidRDefault="005248A6">
      <w:pPr>
        <w:spacing w:after="0" w:line="259" w:lineRule="auto"/>
        <w:ind w:left="0" w:firstLine="0"/>
        <w:jc w:val="left"/>
      </w:pPr>
      <w:r>
        <w:t xml:space="preserve"> </w:t>
      </w:r>
    </w:p>
    <w:p w:rsidR="001C3CE9" w:rsidRDefault="005248A6">
      <w:pPr>
        <w:ind w:left="-5"/>
      </w:pPr>
      <w:r>
        <w:t xml:space="preserve">La société occupante devra remettre à la signature du titre d’occupation une caution bancaire couvrant une année de redevances ou prévoir une caution personne physique présentant des garanties de solvabilité suffisantes. </w:t>
      </w:r>
    </w:p>
    <w:p w:rsidR="001C3CE9" w:rsidRDefault="005248A6">
      <w:pPr>
        <w:spacing w:after="0" w:line="259" w:lineRule="auto"/>
        <w:ind w:left="0" w:firstLine="0"/>
        <w:jc w:val="left"/>
      </w:pPr>
      <w:r>
        <w:rPr>
          <w:b/>
          <w:color w:val="FF0000"/>
        </w:rPr>
        <w:t xml:space="preserve"> </w:t>
      </w:r>
    </w:p>
    <w:p w:rsidR="001C3CE9" w:rsidRDefault="005248A6">
      <w:pPr>
        <w:ind w:left="-5"/>
      </w:pPr>
      <w:r>
        <w:rPr>
          <w:b/>
        </w:rPr>
        <w:t xml:space="preserve">▪ </w:t>
      </w:r>
      <w:r>
        <w:t xml:space="preserve">L’occupant fera son affaire personnelle à ses risques, périls et frais sans que le propriétaire puisse être inquiété ou recherché de toutes réclamations de la part des autres occupants de l’immeuble, des voisins, ou les tiers notamment pour bruits, odeurs, chaleurs ou trépidations causés par lui ou par des appareils lui appartenant.  </w:t>
      </w:r>
    </w:p>
    <w:p w:rsidR="001C3CE9" w:rsidRDefault="005248A6">
      <w:pPr>
        <w:spacing w:after="0" w:line="259" w:lineRule="auto"/>
        <w:ind w:left="0" w:firstLine="0"/>
        <w:jc w:val="left"/>
      </w:pPr>
      <w:r>
        <w:t xml:space="preserve"> </w:t>
      </w:r>
    </w:p>
    <w:p w:rsidR="001C3CE9" w:rsidRDefault="005248A6">
      <w:pPr>
        <w:ind w:left="-5"/>
      </w:pPr>
      <w:r>
        <w:t xml:space="preserve">L’occupant fera également son affaire personnelle de tout dégât causé aux locaux et tous troubles de jouissance causés par les autres occupants de l’immeuble, les voisins ou les tiers et se pourvoira directement contre les auteurs de ces troubles sans que le propriétaire puisse être recherché.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rPr>
          <w:b/>
        </w:rPr>
        <w:t xml:space="preserve"> </w:t>
      </w:r>
    </w:p>
    <w:p w:rsidR="001C3CE9" w:rsidRDefault="005248A6">
      <w:pPr>
        <w:pStyle w:val="Titre1"/>
        <w:ind w:left="-5"/>
      </w:pPr>
      <w:r>
        <w:t>PROCEDURE</w:t>
      </w:r>
      <w:r>
        <w:rPr>
          <w:u w:val="none" w:color="000000"/>
        </w:rPr>
        <w:t xml:space="preserve"> </w:t>
      </w:r>
    </w:p>
    <w:p w:rsidR="001C3CE9" w:rsidRDefault="005248A6">
      <w:pPr>
        <w:spacing w:after="0" w:line="259" w:lineRule="auto"/>
        <w:ind w:left="0" w:firstLine="0"/>
        <w:jc w:val="left"/>
      </w:pPr>
      <w:r>
        <w:t xml:space="preserve"> </w:t>
      </w:r>
    </w:p>
    <w:p w:rsidR="001C3CE9" w:rsidRDefault="005248A6">
      <w:pPr>
        <w:ind w:left="-5"/>
      </w:pPr>
      <w:r>
        <w:t xml:space="preserve">Avis d’appel à candidatures pour l’établissement d’une convention d’occupation temporaire du domaine public.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spacing w:after="0" w:line="259" w:lineRule="auto"/>
        <w:ind w:left="-5"/>
        <w:jc w:val="left"/>
      </w:pPr>
      <w:r>
        <w:rPr>
          <w:rFonts w:ascii="Wingdings" w:eastAsia="Wingdings" w:hAnsi="Wingdings" w:cs="Wingdings"/>
          <w:u w:val="single" w:color="000000"/>
        </w:rPr>
        <w:t></w:t>
      </w:r>
      <w:r>
        <w:rPr>
          <w:u w:val="single" w:color="000000"/>
        </w:rPr>
        <w:t>Publicité</w:t>
      </w:r>
      <w:r>
        <w:t xml:space="preserve"> </w:t>
      </w:r>
    </w:p>
    <w:p w:rsidR="001C3CE9" w:rsidRDefault="005248A6">
      <w:pPr>
        <w:spacing w:after="0" w:line="259" w:lineRule="auto"/>
        <w:ind w:left="0" w:firstLine="0"/>
        <w:jc w:val="left"/>
      </w:pPr>
      <w:r>
        <w:t xml:space="preserve"> </w:t>
      </w:r>
    </w:p>
    <w:p w:rsidR="001C3CE9" w:rsidRDefault="005248A6">
      <w:pPr>
        <w:ind w:left="-5"/>
      </w:pPr>
      <w:r>
        <w:t xml:space="preserve">Le présent avis est publié : </w:t>
      </w:r>
    </w:p>
    <w:p w:rsidR="001C3CE9" w:rsidRDefault="005248A6">
      <w:pPr>
        <w:numPr>
          <w:ilvl w:val="0"/>
          <w:numId w:val="2"/>
        </w:numPr>
        <w:spacing w:after="40"/>
        <w:ind w:hanging="348"/>
      </w:pPr>
      <w:r>
        <w:t xml:space="preserve">sur le site internet de la commune ; </w:t>
      </w:r>
    </w:p>
    <w:p w:rsidR="001C3CE9" w:rsidRDefault="005248A6">
      <w:pPr>
        <w:numPr>
          <w:ilvl w:val="0"/>
          <w:numId w:val="2"/>
        </w:numPr>
        <w:ind w:hanging="348"/>
      </w:pPr>
      <w:r>
        <w:t xml:space="preserve">dans le journal d’annonces légales LA TRIBUNE.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lastRenderedPageBreak/>
        <w:t xml:space="preserve"> </w:t>
      </w:r>
    </w:p>
    <w:p w:rsidR="001C3CE9" w:rsidRDefault="005248A6">
      <w:pPr>
        <w:numPr>
          <w:ilvl w:val="0"/>
          <w:numId w:val="3"/>
        </w:numPr>
        <w:spacing w:after="0" w:line="259" w:lineRule="auto"/>
        <w:ind w:hanging="130"/>
        <w:jc w:val="left"/>
      </w:pPr>
      <w:r>
        <w:rPr>
          <w:u w:val="single" w:color="000000"/>
        </w:rPr>
        <w:t>Visite</w:t>
      </w:r>
      <w:r>
        <w:t xml:space="preserve"> </w:t>
      </w:r>
    </w:p>
    <w:p w:rsidR="001C3CE9" w:rsidRDefault="005248A6">
      <w:pPr>
        <w:spacing w:after="0" w:line="259" w:lineRule="auto"/>
        <w:ind w:left="0" w:firstLine="0"/>
        <w:jc w:val="left"/>
      </w:pPr>
      <w:r>
        <w:t xml:space="preserve"> </w:t>
      </w:r>
    </w:p>
    <w:p w:rsidR="00A128AF" w:rsidRDefault="005248A6">
      <w:pPr>
        <w:ind w:left="345" w:right="5022" w:hanging="360"/>
      </w:pPr>
      <w:r>
        <w:t xml:space="preserve">Une visite sur les lieux sera organisée : </w:t>
      </w:r>
    </w:p>
    <w:p w:rsidR="006C20EE" w:rsidRDefault="005248A6" w:rsidP="00A128AF">
      <w:pPr>
        <w:ind w:left="345" w:right="5022" w:firstLine="0"/>
        <w:rPr>
          <w:rFonts w:ascii="Arial" w:eastAsia="Arial" w:hAnsi="Arial" w:cs="Arial"/>
        </w:rPr>
      </w:pPr>
      <w:r>
        <w:t>-</w:t>
      </w:r>
      <w:r>
        <w:rPr>
          <w:rFonts w:ascii="Arial" w:eastAsia="Arial" w:hAnsi="Arial" w:cs="Arial"/>
        </w:rPr>
        <w:t xml:space="preserve"> </w:t>
      </w:r>
      <w:r w:rsidR="00A128AF">
        <w:t>le 16 mars 2021 à 10h ;</w:t>
      </w:r>
      <w:r>
        <w:rPr>
          <w:rFonts w:ascii="Arial" w:eastAsia="Arial" w:hAnsi="Arial" w:cs="Arial"/>
        </w:rPr>
        <w:t xml:space="preserve"> </w:t>
      </w:r>
    </w:p>
    <w:p w:rsidR="001C3CE9" w:rsidRPr="00A128AF" w:rsidRDefault="006C20EE">
      <w:pPr>
        <w:ind w:left="345" w:right="5022" w:hanging="360"/>
        <w:rPr>
          <w:color w:val="auto"/>
        </w:rPr>
      </w:pPr>
      <w:r>
        <w:rPr>
          <w:rFonts w:ascii="Arial" w:eastAsia="Arial" w:hAnsi="Arial" w:cs="Arial"/>
        </w:rPr>
        <w:t xml:space="preserve"> </w:t>
      </w:r>
      <w:r w:rsidR="00A128AF">
        <w:rPr>
          <w:rFonts w:ascii="Arial" w:eastAsia="Arial" w:hAnsi="Arial" w:cs="Arial"/>
        </w:rPr>
        <w:tab/>
        <w:t>-</w:t>
      </w:r>
      <w:r>
        <w:rPr>
          <w:rFonts w:ascii="Arial" w:eastAsia="Arial" w:hAnsi="Arial" w:cs="Arial"/>
        </w:rPr>
        <w:t xml:space="preserve"> </w:t>
      </w:r>
      <w:r w:rsidR="00A128AF">
        <w:t xml:space="preserve">et le 22 mars </w:t>
      </w:r>
      <w:r w:rsidR="005248A6" w:rsidRPr="00A128AF">
        <w:rPr>
          <w:color w:val="auto"/>
        </w:rPr>
        <w:t>202</w:t>
      </w:r>
      <w:r w:rsidRPr="00A128AF">
        <w:rPr>
          <w:color w:val="auto"/>
        </w:rPr>
        <w:t>1</w:t>
      </w:r>
      <w:r w:rsidR="00A128AF" w:rsidRPr="00A128AF">
        <w:rPr>
          <w:color w:val="auto"/>
        </w:rPr>
        <w:t xml:space="preserve"> à 14</w:t>
      </w:r>
      <w:r w:rsidR="005248A6" w:rsidRPr="00A128AF">
        <w:rPr>
          <w:color w:val="auto"/>
        </w:rPr>
        <w:t xml:space="preserve">h. </w:t>
      </w:r>
    </w:p>
    <w:p w:rsidR="001C3CE9" w:rsidRDefault="005248A6">
      <w:pPr>
        <w:spacing w:after="0" w:line="259" w:lineRule="auto"/>
        <w:ind w:left="0" w:firstLine="0"/>
        <w:jc w:val="left"/>
      </w:pPr>
      <w:r>
        <w:t xml:space="preserve"> </w:t>
      </w:r>
    </w:p>
    <w:p w:rsidR="001C3CE9" w:rsidRDefault="005248A6">
      <w:pPr>
        <w:ind w:left="-5"/>
      </w:pPr>
      <w:r>
        <w:t xml:space="preserve">Le rendez-vous est donné directement sur place aux candidats.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numPr>
          <w:ilvl w:val="0"/>
          <w:numId w:val="3"/>
        </w:numPr>
        <w:spacing w:after="0" w:line="259" w:lineRule="auto"/>
        <w:ind w:hanging="130"/>
        <w:jc w:val="left"/>
      </w:pPr>
      <w:r>
        <w:rPr>
          <w:u w:val="single" w:color="000000"/>
        </w:rPr>
        <w:t>Contenu du dossier de candidature</w:t>
      </w:r>
      <w:r>
        <w:t xml:space="preserve"> </w:t>
      </w:r>
    </w:p>
    <w:p w:rsidR="001C3CE9" w:rsidRDefault="005248A6">
      <w:pPr>
        <w:spacing w:after="0" w:line="259" w:lineRule="auto"/>
        <w:ind w:left="0" w:firstLine="0"/>
        <w:jc w:val="left"/>
      </w:pPr>
      <w:r>
        <w:t xml:space="preserve"> </w:t>
      </w:r>
    </w:p>
    <w:p w:rsidR="001C3CE9" w:rsidRDefault="005248A6">
      <w:pPr>
        <w:ind w:left="-5"/>
      </w:pPr>
      <w:r>
        <w:t xml:space="preserve">Les opérateurs intéressés devront présenter un dossier composé des pièces suivantes : </w:t>
      </w:r>
    </w:p>
    <w:p w:rsidR="001C3CE9" w:rsidRDefault="005248A6">
      <w:pPr>
        <w:spacing w:after="0" w:line="259" w:lineRule="auto"/>
        <w:ind w:left="0" w:firstLine="0"/>
        <w:jc w:val="left"/>
      </w:pPr>
      <w:r>
        <w:t xml:space="preserve"> </w:t>
      </w:r>
    </w:p>
    <w:p w:rsidR="001C3CE9" w:rsidRDefault="005248A6">
      <w:pPr>
        <w:numPr>
          <w:ilvl w:val="1"/>
          <w:numId w:val="3"/>
        </w:numPr>
        <w:ind w:hanging="348"/>
      </w:pPr>
      <w:r>
        <w:t xml:space="preserve">Lettre de candidature  </w:t>
      </w:r>
    </w:p>
    <w:p w:rsidR="001C3CE9" w:rsidRDefault="005248A6">
      <w:pPr>
        <w:spacing w:after="0" w:line="259" w:lineRule="auto"/>
        <w:ind w:left="720" w:firstLine="0"/>
        <w:jc w:val="left"/>
      </w:pPr>
      <w:r>
        <w:t xml:space="preserve"> </w:t>
      </w:r>
    </w:p>
    <w:p w:rsidR="001C3CE9" w:rsidRDefault="005248A6">
      <w:pPr>
        <w:numPr>
          <w:ilvl w:val="1"/>
          <w:numId w:val="3"/>
        </w:numPr>
        <w:ind w:hanging="348"/>
      </w:pPr>
      <w:r>
        <w:t xml:space="preserve">Extrait K-bis de la société ou projet statuts si société en cours de formation </w:t>
      </w:r>
    </w:p>
    <w:p w:rsidR="001C3CE9" w:rsidRDefault="005248A6">
      <w:pPr>
        <w:spacing w:after="0" w:line="259" w:lineRule="auto"/>
        <w:ind w:left="0" w:firstLine="0"/>
        <w:jc w:val="left"/>
      </w:pPr>
      <w:r>
        <w:t xml:space="preserve"> </w:t>
      </w:r>
    </w:p>
    <w:p w:rsidR="001C3CE9" w:rsidRDefault="005248A6">
      <w:pPr>
        <w:numPr>
          <w:ilvl w:val="1"/>
          <w:numId w:val="3"/>
        </w:numPr>
        <w:spacing w:after="30"/>
        <w:ind w:hanging="348"/>
      </w:pPr>
      <w:r>
        <w:t>Note explicative présentant le projet du candid</w:t>
      </w:r>
      <w:r w:rsidR="00A128AF">
        <w:t xml:space="preserve">at : concept, gamme de prestations et produits </w:t>
      </w:r>
      <w:r>
        <w:t xml:space="preserve">proposés et tarifs, horaires d’ouverture, moyens humains et techniques envisagés </w:t>
      </w:r>
    </w:p>
    <w:p w:rsidR="001C3CE9" w:rsidRDefault="005248A6">
      <w:pPr>
        <w:spacing w:after="0" w:line="259" w:lineRule="auto"/>
        <w:ind w:left="708" w:firstLine="0"/>
        <w:jc w:val="left"/>
      </w:pPr>
      <w:r>
        <w:t xml:space="preserve"> </w:t>
      </w:r>
    </w:p>
    <w:p w:rsidR="001C3CE9" w:rsidRDefault="005248A6">
      <w:pPr>
        <w:numPr>
          <w:ilvl w:val="1"/>
          <w:numId w:val="3"/>
        </w:numPr>
        <w:ind w:hanging="348"/>
      </w:pPr>
      <w:r>
        <w:t xml:space="preserve">Références : Le candidat est invité à joindre à son dossier toutes pièces justificatives de ses références professionnelles (certificats, dossier de presse </w:t>
      </w:r>
      <w:proofErr w:type="spellStart"/>
      <w:r>
        <w:t>etc</w:t>
      </w:r>
      <w:proofErr w:type="spellEnd"/>
      <w:r>
        <w:t xml:space="preserve">) </w:t>
      </w:r>
    </w:p>
    <w:p w:rsidR="001C3CE9" w:rsidRDefault="005248A6">
      <w:pPr>
        <w:spacing w:after="25" w:line="259" w:lineRule="auto"/>
        <w:ind w:left="0" w:firstLine="0"/>
        <w:jc w:val="left"/>
      </w:pPr>
      <w:r>
        <w:t xml:space="preserve"> </w:t>
      </w:r>
    </w:p>
    <w:p w:rsidR="001C3CE9" w:rsidRDefault="005248A6">
      <w:pPr>
        <w:numPr>
          <w:ilvl w:val="1"/>
          <w:numId w:val="3"/>
        </w:numPr>
        <w:ind w:hanging="348"/>
      </w:pPr>
      <w:r>
        <w:t xml:space="preserve">Renseignements permettant d’évaluer les capacités financières du candidat  </w:t>
      </w:r>
    </w:p>
    <w:p w:rsidR="001C3CE9" w:rsidRDefault="005248A6">
      <w:pPr>
        <w:spacing w:after="24" w:line="259" w:lineRule="auto"/>
        <w:ind w:left="0" w:firstLine="0"/>
        <w:jc w:val="left"/>
      </w:pPr>
      <w:r>
        <w:t xml:space="preserve"> </w:t>
      </w:r>
    </w:p>
    <w:p w:rsidR="001C3CE9" w:rsidRDefault="005248A6">
      <w:pPr>
        <w:numPr>
          <w:ilvl w:val="1"/>
          <w:numId w:val="3"/>
        </w:numPr>
        <w:ind w:hanging="348"/>
      </w:pPr>
      <w:r>
        <w:t xml:space="preserve">Compte d’exploitation prévisionnel sur deux ans </w:t>
      </w:r>
    </w:p>
    <w:p w:rsidR="001C3CE9" w:rsidRDefault="005248A6">
      <w:pPr>
        <w:spacing w:after="25" w:line="259" w:lineRule="auto"/>
        <w:ind w:left="0" w:firstLine="0"/>
        <w:jc w:val="left"/>
      </w:pPr>
      <w:r>
        <w:t xml:space="preserve"> </w:t>
      </w:r>
    </w:p>
    <w:p w:rsidR="001C3CE9" w:rsidRDefault="005248A6">
      <w:pPr>
        <w:numPr>
          <w:ilvl w:val="1"/>
          <w:numId w:val="3"/>
        </w:numPr>
        <w:ind w:hanging="348"/>
      </w:pPr>
      <w:r>
        <w:t xml:space="preserve">Une attestation sur l’honneur justifiant que le candidat et ses salariés n’ont pas fait l’objet d’une condamnation judiciaire </w:t>
      </w:r>
    </w:p>
    <w:p w:rsidR="001C3CE9" w:rsidRDefault="005248A6">
      <w:pPr>
        <w:spacing w:after="0" w:line="259" w:lineRule="auto"/>
        <w:ind w:left="0" w:firstLine="0"/>
        <w:jc w:val="left"/>
      </w:pPr>
      <w:r>
        <w:t xml:space="preserve"> </w:t>
      </w:r>
    </w:p>
    <w:p w:rsidR="001C3CE9" w:rsidRDefault="005248A6">
      <w:pPr>
        <w:numPr>
          <w:ilvl w:val="1"/>
          <w:numId w:val="3"/>
        </w:numPr>
        <w:spacing w:after="28"/>
        <w:ind w:hanging="348"/>
      </w:pPr>
      <w:r>
        <w:t xml:space="preserve">Une attestation de régularité fiscale  </w:t>
      </w:r>
    </w:p>
    <w:p w:rsidR="001C3CE9" w:rsidRDefault="005248A6">
      <w:pPr>
        <w:spacing w:after="3" w:line="264" w:lineRule="auto"/>
        <w:ind w:left="715"/>
        <w:jc w:val="left"/>
      </w:pPr>
      <w:r>
        <w:t>(</w:t>
      </w:r>
      <w:r>
        <w:rPr>
          <w:sz w:val="20"/>
        </w:rPr>
        <w:t>disponible</w:t>
      </w:r>
      <w:r>
        <w:t xml:space="preserve"> </w:t>
      </w:r>
      <w:r>
        <w:rPr>
          <w:sz w:val="20"/>
        </w:rPr>
        <w:t xml:space="preserve">auprès du service des impôts des entreprises (SIE) en utilisant le formulaire n° 3666, si l’entreprise est soumise à l’impôt sur le revenu (entreprise individuelle notamment) ; </w:t>
      </w:r>
    </w:p>
    <w:p w:rsidR="001C3CE9" w:rsidRDefault="005248A6">
      <w:pPr>
        <w:spacing w:after="3" w:line="264" w:lineRule="auto"/>
        <w:ind w:left="715"/>
        <w:jc w:val="left"/>
      </w:pPr>
      <w:r>
        <w:rPr>
          <w:sz w:val="20"/>
        </w:rPr>
        <w:t>ou directement en ligne sur impots.gouv.fr, si l’entreprise est soumise à l’impôt sur les sociétés et assujettie à la TVA</w:t>
      </w:r>
      <w:r>
        <w:t xml:space="preserve">.) </w:t>
      </w:r>
    </w:p>
    <w:p w:rsidR="001C3CE9" w:rsidRDefault="005248A6">
      <w:pPr>
        <w:spacing w:after="0" w:line="259" w:lineRule="auto"/>
        <w:ind w:left="720" w:firstLine="0"/>
        <w:jc w:val="left"/>
      </w:pPr>
      <w:r>
        <w:t xml:space="preserve"> </w:t>
      </w:r>
    </w:p>
    <w:p w:rsidR="001C3CE9" w:rsidRDefault="005248A6">
      <w:pPr>
        <w:numPr>
          <w:ilvl w:val="1"/>
          <w:numId w:val="3"/>
        </w:numPr>
        <w:spacing w:after="62"/>
        <w:ind w:hanging="348"/>
      </w:pPr>
      <w:r>
        <w:t xml:space="preserve">Une attestation attestant de la situation régulière sociale du candidat  </w:t>
      </w:r>
    </w:p>
    <w:p w:rsidR="001C3CE9" w:rsidRDefault="005248A6">
      <w:pPr>
        <w:spacing w:after="3" w:line="264" w:lineRule="auto"/>
        <w:ind w:left="715"/>
        <w:jc w:val="left"/>
      </w:pPr>
      <w:r>
        <w:t>(</w:t>
      </w:r>
      <w:r>
        <w:rPr>
          <w:sz w:val="20"/>
        </w:rPr>
        <w:t>attestation disponible sur le site de l’URSSAF</w:t>
      </w:r>
      <w:r>
        <w:t xml:space="preserve">) </w:t>
      </w:r>
    </w:p>
    <w:p w:rsidR="001C3CE9" w:rsidRDefault="005248A6">
      <w:pPr>
        <w:spacing w:after="24" w:line="259" w:lineRule="auto"/>
        <w:ind w:left="0" w:firstLine="0"/>
        <w:jc w:val="left"/>
      </w:pPr>
      <w:r>
        <w:t xml:space="preserve"> </w:t>
      </w:r>
    </w:p>
    <w:p w:rsidR="001C3CE9" w:rsidRDefault="005248A6">
      <w:pPr>
        <w:numPr>
          <w:ilvl w:val="1"/>
          <w:numId w:val="3"/>
        </w:numPr>
        <w:ind w:hanging="348"/>
      </w:pPr>
      <w:r>
        <w:t xml:space="preserve">Une attestation d’assurance pour les risques professionnels.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B2501D" w:rsidRDefault="00B2501D">
      <w:pPr>
        <w:spacing w:after="0" w:line="259" w:lineRule="auto"/>
        <w:ind w:left="0" w:firstLine="0"/>
        <w:jc w:val="left"/>
      </w:pPr>
    </w:p>
    <w:p w:rsidR="00A128AF" w:rsidRDefault="00A128AF">
      <w:pPr>
        <w:spacing w:after="0" w:line="259" w:lineRule="auto"/>
        <w:ind w:left="0" w:firstLine="0"/>
        <w:jc w:val="left"/>
      </w:pPr>
    </w:p>
    <w:p w:rsidR="001C3CE9" w:rsidRDefault="005248A6">
      <w:pPr>
        <w:numPr>
          <w:ilvl w:val="0"/>
          <w:numId w:val="3"/>
        </w:numPr>
        <w:spacing w:after="0" w:line="259" w:lineRule="auto"/>
        <w:ind w:hanging="130"/>
        <w:jc w:val="left"/>
      </w:pPr>
      <w:r>
        <w:rPr>
          <w:u w:val="single" w:color="000000"/>
        </w:rPr>
        <w:lastRenderedPageBreak/>
        <w:t>Sélection</w:t>
      </w:r>
      <w:r>
        <w:t xml:space="preserve"> </w:t>
      </w:r>
    </w:p>
    <w:p w:rsidR="001C3CE9" w:rsidRDefault="005248A6">
      <w:pPr>
        <w:spacing w:after="0" w:line="259" w:lineRule="auto"/>
        <w:ind w:left="0" w:firstLine="0"/>
        <w:jc w:val="left"/>
      </w:pPr>
      <w:r>
        <w:t xml:space="preserve"> </w:t>
      </w:r>
    </w:p>
    <w:p w:rsidR="001C3CE9" w:rsidRDefault="005248A6">
      <w:pPr>
        <w:ind w:left="-5"/>
      </w:pPr>
      <w:r>
        <w:t xml:space="preserve">Les propositions seront examinées au regard des critères suivants : </w:t>
      </w:r>
    </w:p>
    <w:p w:rsidR="001C3CE9" w:rsidRDefault="005248A6">
      <w:pPr>
        <w:numPr>
          <w:ilvl w:val="1"/>
          <w:numId w:val="3"/>
        </w:numPr>
        <w:spacing w:after="34"/>
        <w:ind w:hanging="348"/>
      </w:pPr>
      <w:r>
        <w:t xml:space="preserve">Expérience professionnelle dans le domaine naval et du nautisme, </w:t>
      </w:r>
    </w:p>
    <w:p w:rsidR="001C3CE9" w:rsidRDefault="005248A6">
      <w:pPr>
        <w:numPr>
          <w:ilvl w:val="1"/>
          <w:numId w:val="3"/>
        </w:numPr>
        <w:ind w:hanging="348"/>
      </w:pPr>
      <w:r>
        <w:t>Offre proposée : gamme de produits,</w:t>
      </w:r>
      <w:r w:rsidR="00A128AF">
        <w:t xml:space="preserve"> prestations proposées,</w:t>
      </w:r>
      <w:r>
        <w:t xml:space="preserve"> politique tarifaire, horaires d’ouverture, cohérence du projet par rapport au lieu </w:t>
      </w:r>
    </w:p>
    <w:p w:rsidR="001C3CE9" w:rsidRDefault="005248A6">
      <w:pPr>
        <w:numPr>
          <w:ilvl w:val="1"/>
          <w:numId w:val="3"/>
        </w:numPr>
        <w:ind w:hanging="348"/>
      </w:pPr>
      <w:r>
        <w:t xml:space="preserve">Volet financier : viabilité économique du projet, montant des investissements prévus, nombre de salariés employés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numPr>
          <w:ilvl w:val="0"/>
          <w:numId w:val="3"/>
        </w:numPr>
        <w:spacing w:after="0" w:line="259" w:lineRule="auto"/>
        <w:ind w:hanging="130"/>
        <w:jc w:val="left"/>
      </w:pPr>
      <w:r>
        <w:rPr>
          <w:u w:val="single" w:color="000000"/>
        </w:rPr>
        <w:t>Remise des offres</w:t>
      </w:r>
      <w:r>
        <w:t xml:space="preserve"> </w:t>
      </w:r>
    </w:p>
    <w:p w:rsidR="001C3CE9" w:rsidRDefault="005248A6">
      <w:pPr>
        <w:spacing w:after="21" w:line="259" w:lineRule="auto"/>
        <w:ind w:left="0" w:firstLine="0"/>
        <w:jc w:val="left"/>
      </w:pPr>
      <w:r>
        <w:t xml:space="preserve"> </w:t>
      </w:r>
    </w:p>
    <w:p w:rsidR="001C3CE9" w:rsidRDefault="005248A6">
      <w:pPr>
        <w:ind w:left="-5"/>
      </w:pPr>
      <w:r>
        <w:t xml:space="preserve">Les candidats adresseront leur proposition par voie postale (LRAR) à l’adresse suivante : </w:t>
      </w:r>
    </w:p>
    <w:p w:rsidR="001C3CE9" w:rsidRDefault="005248A6">
      <w:pPr>
        <w:spacing w:after="0" w:line="259" w:lineRule="auto"/>
        <w:ind w:left="0" w:firstLine="0"/>
        <w:jc w:val="left"/>
      </w:pPr>
      <w:r>
        <w:t xml:space="preserve"> </w:t>
      </w:r>
    </w:p>
    <w:p w:rsidR="001C3CE9" w:rsidRDefault="005248A6">
      <w:pPr>
        <w:spacing w:after="0" w:line="259" w:lineRule="auto"/>
        <w:ind w:right="4"/>
        <w:jc w:val="center"/>
      </w:pPr>
      <w:r>
        <w:t xml:space="preserve">Hôtel de Ville </w:t>
      </w:r>
    </w:p>
    <w:p w:rsidR="00BF0C80" w:rsidRDefault="00BF0C80">
      <w:pPr>
        <w:spacing w:after="0" w:line="259" w:lineRule="auto"/>
        <w:ind w:right="4"/>
        <w:jc w:val="center"/>
      </w:pPr>
      <w:r>
        <w:t xml:space="preserve">21 avenue Denis </w:t>
      </w:r>
      <w:proofErr w:type="spellStart"/>
      <w:r>
        <w:t>Séméria</w:t>
      </w:r>
      <w:proofErr w:type="spellEnd"/>
    </w:p>
    <w:p w:rsidR="001C3CE9" w:rsidRDefault="005248A6">
      <w:pPr>
        <w:spacing w:after="0" w:line="259" w:lineRule="auto"/>
        <w:ind w:right="5"/>
        <w:jc w:val="center"/>
      </w:pPr>
      <w:r>
        <w:t xml:space="preserve">06230 SAINT-JEAN CAP FERRAT </w:t>
      </w:r>
    </w:p>
    <w:p w:rsidR="001C3CE9" w:rsidRDefault="005248A6">
      <w:pPr>
        <w:spacing w:after="23" w:line="259" w:lineRule="auto"/>
        <w:ind w:left="0" w:firstLine="0"/>
        <w:jc w:val="left"/>
      </w:pPr>
      <w:r>
        <w:t xml:space="preserve"> </w:t>
      </w:r>
    </w:p>
    <w:p w:rsidR="001C3CE9" w:rsidRDefault="005248A6">
      <w:pPr>
        <w:ind w:left="-5"/>
      </w:pPr>
      <w:r>
        <w:t xml:space="preserve">ou la déposeront en mains propres à l’accueil de l’Hôtel de Ville contre récépissé. </w:t>
      </w:r>
    </w:p>
    <w:p w:rsidR="001C3CE9" w:rsidRDefault="005248A6">
      <w:pPr>
        <w:spacing w:after="0" w:line="259" w:lineRule="auto"/>
        <w:ind w:left="0" w:firstLine="0"/>
        <w:jc w:val="left"/>
      </w:pPr>
      <w:r>
        <w:t xml:space="preserve"> </w:t>
      </w:r>
    </w:p>
    <w:p w:rsidR="001C3CE9" w:rsidRDefault="005248A6">
      <w:pPr>
        <w:ind w:left="-5"/>
      </w:pPr>
      <w:r>
        <w:t xml:space="preserve">Les documents papier devront être remis en deux exemplaires (un original et une copie) </w:t>
      </w:r>
    </w:p>
    <w:p w:rsidR="001C3CE9" w:rsidRDefault="005248A6">
      <w:pPr>
        <w:spacing w:after="4" w:line="259" w:lineRule="auto"/>
        <w:ind w:left="0" w:firstLine="0"/>
        <w:jc w:val="left"/>
      </w:pPr>
      <w:r>
        <w:t xml:space="preserve"> </w:t>
      </w:r>
    </w:p>
    <w:p w:rsidR="001C3CE9" w:rsidRDefault="005248A6">
      <w:pPr>
        <w:spacing w:after="0" w:line="238" w:lineRule="auto"/>
        <w:ind w:left="0" w:firstLine="0"/>
      </w:pPr>
      <w:r>
        <w:t xml:space="preserve">L’enveloppe devra être fermée et porter la mention : « </w:t>
      </w:r>
      <w:r>
        <w:rPr>
          <w:i/>
        </w:rPr>
        <w:t>Candidature pour occupation du domaine public du local sis Place du Centenaire, Nouveau Port, Alvéoles 209 et 2010</w:t>
      </w:r>
      <w:r>
        <w:t xml:space="preserve">. </w:t>
      </w:r>
      <w:r>
        <w:rPr>
          <w:i/>
        </w:rPr>
        <w:t>Ne doit pas être ouvert par le service du courrier</w:t>
      </w:r>
      <w:r>
        <w:t xml:space="preserve">.»  </w:t>
      </w:r>
    </w:p>
    <w:p w:rsidR="001C3CE9" w:rsidRDefault="005248A6">
      <w:pPr>
        <w:spacing w:after="0" w:line="259" w:lineRule="auto"/>
        <w:ind w:left="0" w:firstLine="0"/>
        <w:jc w:val="left"/>
      </w:pPr>
      <w:r>
        <w:t xml:space="preserve"> </w:t>
      </w:r>
    </w:p>
    <w:p w:rsidR="001C3CE9" w:rsidRPr="00A128AF" w:rsidRDefault="005248A6">
      <w:pPr>
        <w:spacing w:after="4" w:line="251" w:lineRule="auto"/>
        <w:jc w:val="left"/>
        <w:rPr>
          <w:color w:val="auto"/>
        </w:rPr>
      </w:pPr>
      <w:r>
        <w:t xml:space="preserve">Date limite </w:t>
      </w:r>
      <w:r w:rsidRPr="00A128AF">
        <w:rPr>
          <w:color w:val="auto"/>
        </w:rPr>
        <w:t xml:space="preserve">: </w:t>
      </w:r>
      <w:r w:rsidR="00A128AF" w:rsidRPr="00A128AF">
        <w:rPr>
          <w:color w:val="auto"/>
        </w:rPr>
        <w:t>2 avril</w:t>
      </w:r>
      <w:r w:rsidR="006C20EE" w:rsidRPr="00A128AF">
        <w:rPr>
          <w:color w:val="auto"/>
        </w:rPr>
        <w:t xml:space="preserve"> </w:t>
      </w:r>
      <w:r w:rsidRPr="00A128AF">
        <w:rPr>
          <w:color w:val="auto"/>
        </w:rPr>
        <w:t xml:space="preserve"> 202</w:t>
      </w:r>
      <w:r w:rsidR="006C20EE" w:rsidRPr="00A128AF">
        <w:rPr>
          <w:color w:val="auto"/>
        </w:rPr>
        <w:t>1</w:t>
      </w:r>
      <w:r w:rsidRPr="00A128AF">
        <w:rPr>
          <w:color w:val="auto"/>
        </w:rPr>
        <w:t xml:space="preserve"> à 16 heures. </w:t>
      </w:r>
    </w:p>
    <w:p w:rsidR="001C3CE9" w:rsidRDefault="005248A6">
      <w:pPr>
        <w:spacing w:after="0" w:line="259" w:lineRule="auto"/>
        <w:ind w:left="0" w:firstLine="0"/>
        <w:jc w:val="left"/>
      </w:pPr>
      <w:r>
        <w:t xml:space="preserve"> </w:t>
      </w:r>
    </w:p>
    <w:p w:rsidR="001C3CE9" w:rsidRDefault="005248A6">
      <w:pPr>
        <w:numPr>
          <w:ilvl w:val="0"/>
          <w:numId w:val="3"/>
        </w:numPr>
        <w:spacing w:after="0" w:line="259" w:lineRule="auto"/>
        <w:ind w:hanging="130"/>
        <w:jc w:val="left"/>
      </w:pPr>
      <w:r>
        <w:rPr>
          <w:u w:val="single" w:color="000000"/>
        </w:rPr>
        <w:t>Annonce du choix du candidat</w:t>
      </w:r>
      <w:r>
        <w:t xml:space="preserve"> </w:t>
      </w:r>
    </w:p>
    <w:p w:rsidR="001C3CE9" w:rsidRDefault="005248A6">
      <w:pPr>
        <w:spacing w:after="0" w:line="259" w:lineRule="auto"/>
        <w:ind w:left="0" w:firstLine="0"/>
        <w:jc w:val="left"/>
      </w:pPr>
      <w:r>
        <w:t xml:space="preserve"> </w:t>
      </w:r>
    </w:p>
    <w:p w:rsidR="001C3CE9" w:rsidRDefault="00A128AF">
      <w:pPr>
        <w:ind w:left="-5"/>
      </w:pPr>
      <w:r>
        <w:rPr>
          <w:color w:val="FF0000"/>
        </w:rPr>
        <w:t xml:space="preserve"> </w:t>
      </w:r>
      <w:r w:rsidRPr="00A128AF">
        <w:rPr>
          <w:color w:val="auto"/>
        </w:rPr>
        <w:t>15 avril</w:t>
      </w:r>
      <w:r w:rsidR="006C20EE" w:rsidRPr="00A128AF">
        <w:rPr>
          <w:color w:val="auto"/>
        </w:rPr>
        <w:t xml:space="preserve"> 2021</w:t>
      </w:r>
      <w:r w:rsidR="005248A6" w:rsidRPr="00A128AF">
        <w:rPr>
          <w:color w:val="auto"/>
        </w:rPr>
        <w:t xml:space="preserve"> </w:t>
      </w:r>
      <w:r w:rsidR="005248A6">
        <w:t xml:space="preserve">par lettre et sur le site internet de la commune.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numPr>
          <w:ilvl w:val="0"/>
          <w:numId w:val="3"/>
        </w:numPr>
        <w:spacing w:after="0" w:line="259" w:lineRule="auto"/>
        <w:ind w:hanging="130"/>
        <w:jc w:val="left"/>
      </w:pPr>
      <w:r>
        <w:rPr>
          <w:u w:val="single" w:color="000000"/>
        </w:rPr>
        <w:t>Renseignements techniques et administratifs</w:t>
      </w:r>
      <w:r>
        <w:t xml:space="preserve"> </w:t>
      </w:r>
    </w:p>
    <w:p w:rsidR="001C3CE9" w:rsidRDefault="005248A6">
      <w:pPr>
        <w:spacing w:after="0" w:line="259" w:lineRule="auto"/>
        <w:ind w:left="0" w:firstLine="0"/>
        <w:jc w:val="left"/>
      </w:pPr>
      <w:r>
        <w:t xml:space="preserve"> </w:t>
      </w:r>
    </w:p>
    <w:p w:rsidR="001C3CE9" w:rsidRDefault="005248A6">
      <w:pPr>
        <w:ind w:left="-5"/>
      </w:pPr>
      <w:r>
        <w:t xml:space="preserve">Madame Lorella BERNARD </w:t>
      </w:r>
    </w:p>
    <w:p w:rsidR="001C3CE9" w:rsidRDefault="005248A6">
      <w:pPr>
        <w:spacing w:after="0" w:line="259" w:lineRule="auto"/>
        <w:ind w:left="0" w:firstLine="0"/>
        <w:jc w:val="left"/>
      </w:pPr>
      <w:r>
        <w:rPr>
          <w:color w:val="0563C1"/>
          <w:u w:val="single" w:color="0563C1"/>
        </w:rPr>
        <w:t>lorella.bernard@saintjeancapferrat.fr</w:t>
      </w:r>
      <w:r>
        <w:t xml:space="preserve">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pStyle w:val="Titre1"/>
        <w:ind w:left="-5"/>
      </w:pPr>
      <w:r>
        <w:t>INFORMATIONS COMPLEMENTAIRES</w:t>
      </w:r>
      <w:r>
        <w:rPr>
          <w:u w:val="none" w:color="000000"/>
        </w:rPr>
        <w:t xml:space="preserve">  </w:t>
      </w:r>
    </w:p>
    <w:p w:rsidR="001C3CE9" w:rsidRDefault="005248A6">
      <w:pPr>
        <w:spacing w:after="0" w:line="259" w:lineRule="auto"/>
        <w:ind w:left="0" w:firstLine="0"/>
        <w:jc w:val="left"/>
      </w:pPr>
      <w:r>
        <w:t xml:space="preserve"> </w:t>
      </w:r>
    </w:p>
    <w:p w:rsidR="001C3CE9" w:rsidRDefault="005248A6">
      <w:pPr>
        <w:numPr>
          <w:ilvl w:val="0"/>
          <w:numId w:val="4"/>
        </w:numPr>
        <w:spacing w:after="0" w:line="259" w:lineRule="auto"/>
        <w:ind w:hanging="134"/>
        <w:jc w:val="left"/>
      </w:pPr>
      <w:r>
        <w:rPr>
          <w:u w:val="single" w:color="000000"/>
        </w:rPr>
        <w:t>Calendrier</w:t>
      </w:r>
      <w:r>
        <w:t xml:space="preserve"> </w:t>
      </w:r>
    </w:p>
    <w:p w:rsidR="001C3CE9" w:rsidRDefault="005248A6">
      <w:pPr>
        <w:spacing w:after="0" w:line="259" w:lineRule="auto"/>
        <w:ind w:left="0" w:firstLine="0"/>
        <w:jc w:val="left"/>
      </w:pPr>
      <w:r>
        <w:t xml:space="preserve"> </w:t>
      </w:r>
    </w:p>
    <w:p w:rsidR="001C3CE9" w:rsidRDefault="005248A6">
      <w:pPr>
        <w:ind w:left="-5"/>
      </w:pPr>
      <w:r>
        <w:t xml:space="preserve">Le calendrier prévisionnel mentionné dans le présent avis est indicatif. </w:t>
      </w:r>
    </w:p>
    <w:p w:rsidR="001C3CE9" w:rsidRDefault="005248A6">
      <w:pPr>
        <w:spacing w:after="21" w:line="259" w:lineRule="auto"/>
        <w:ind w:left="0" w:firstLine="0"/>
        <w:jc w:val="left"/>
      </w:pPr>
      <w:r>
        <w:t xml:space="preserve"> </w:t>
      </w:r>
    </w:p>
    <w:p w:rsidR="001C3CE9" w:rsidRDefault="005248A6">
      <w:pPr>
        <w:ind w:left="-5"/>
      </w:pPr>
      <w:r>
        <w:lastRenderedPageBreak/>
        <w:t xml:space="preserve">S’il est estimé qu’aucun projet proposé ne présente une crédibilité technique ou financière suffisante ou ne justifie pas ou plus l’intérêt à agir de la commune, cette dernière se réserve la possibilité de déclarer infructueux le présent appel à manifestation d’intérêt. </w:t>
      </w:r>
    </w:p>
    <w:p w:rsidR="001C3CE9" w:rsidRDefault="005248A6">
      <w:pPr>
        <w:spacing w:after="0" w:line="259" w:lineRule="auto"/>
        <w:ind w:left="0" w:firstLine="0"/>
        <w:jc w:val="left"/>
      </w:pPr>
      <w:r>
        <w:t xml:space="preserve"> </w:t>
      </w:r>
    </w:p>
    <w:p w:rsidR="001C3CE9" w:rsidRDefault="005248A6">
      <w:pPr>
        <w:spacing w:after="30"/>
        <w:ind w:left="-5"/>
      </w:pPr>
      <w:r>
        <w:t xml:space="preserve">La commune de SAINT-JEAN CAP FERRAT se réserve la faculté de ne pas donner suite à la présente consultation pour raison d’intérêt général et ce à tout moment de la consultation. </w:t>
      </w:r>
    </w:p>
    <w:p w:rsidR="001C3CE9" w:rsidRDefault="005248A6">
      <w:pPr>
        <w:spacing w:after="0" w:line="259" w:lineRule="auto"/>
        <w:ind w:left="0" w:firstLine="0"/>
        <w:jc w:val="left"/>
      </w:pPr>
      <w:r>
        <w:t xml:space="preserve"> </w:t>
      </w:r>
    </w:p>
    <w:p w:rsidR="001C3CE9" w:rsidRDefault="005248A6">
      <w:pPr>
        <w:ind w:left="-5"/>
      </w:pPr>
      <w:r>
        <w:t xml:space="preserve">La prise de possession des lieux pourra être retardée sans que le candidat choisi ne puisse prétendre à la moindre indemnisation. </w:t>
      </w:r>
    </w:p>
    <w:p w:rsidR="001C3CE9" w:rsidRDefault="005248A6">
      <w:pPr>
        <w:spacing w:after="0" w:line="259" w:lineRule="auto"/>
        <w:ind w:left="0" w:firstLine="0"/>
        <w:jc w:val="left"/>
      </w:pPr>
      <w:r>
        <w:t xml:space="preserve"> </w:t>
      </w:r>
    </w:p>
    <w:p w:rsidR="001C3CE9" w:rsidRDefault="005248A6">
      <w:pPr>
        <w:numPr>
          <w:ilvl w:val="0"/>
          <w:numId w:val="4"/>
        </w:numPr>
        <w:spacing w:after="0" w:line="259" w:lineRule="auto"/>
        <w:ind w:hanging="134"/>
        <w:jc w:val="left"/>
      </w:pPr>
      <w:r>
        <w:rPr>
          <w:u w:val="single" w:color="000000"/>
        </w:rPr>
        <w:t>Réglementation</w:t>
      </w:r>
      <w:r>
        <w:t xml:space="preserve"> </w:t>
      </w:r>
    </w:p>
    <w:p w:rsidR="001C3CE9" w:rsidRDefault="005248A6">
      <w:pPr>
        <w:spacing w:after="0" w:line="259" w:lineRule="auto"/>
        <w:ind w:left="0" w:firstLine="0"/>
        <w:jc w:val="left"/>
      </w:pPr>
      <w:r>
        <w:t xml:space="preserve"> </w:t>
      </w:r>
    </w:p>
    <w:p w:rsidR="001C3CE9" w:rsidRDefault="005248A6">
      <w:pPr>
        <w:ind w:left="-5"/>
      </w:pPr>
      <w:r>
        <w:t xml:space="preserve">La réglementation relative aux baux commerciaux et à la propriété commerciale n’est pas applicable au titre qui sera délivré. L’occupation ne sera concédée qu’à titre essentiellement précaire et révocable. </w:t>
      </w:r>
    </w:p>
    <w:p w:rsidR="001C3CE9" w:rsidRDefault="005248A6">
      <w:pPr>
        <w:spacing w:after="0" w:line="259" w:lineRule="auto"/>
        <w:ind w:left="0" w:firstLine="0"/>
        <w:jc w:val="left"/>
      </w:pPr>
      <w:r>
        <w:t xml:space="preserve"> </w:t>
      </w:r>
    </w:p>
    <w:p w:rsidR="001C3CE9" w:rsidRDefault="005248A6">
      <w:pPr>
        <w:ind w:left="-5"/>
      </w:pPr>
      <w:r>
        <w:t xml:space="preserve">Le titre d’occupation sera accordé personnellement et en exclusivité à l’exploitant. Il ne pourra en aucun cas être cédé. </w:t>
      </w:r>
    </w:p>
    <w:p w:rsidR="001C3CE9" w:rsidRDefault="005248A6">
      <w:pPr>
        <w:spacing w:after="16" w:line="259" w:lineRule="auto"/>
        <w:ind w:left="0" w:firstLine="0"/>
        <w:jc w:val="left"/>
      </w:pPr>
      <w:r>
        <w:t xml:space="preserve"> </w:t>
      </w:r>
    </w:p>
    <w:p w:rsidR="001C3CE9" w:rsidRPr="00BF0C80" w:rsidRDefault="005248A6">
      <w:pPr>
        <w:ind w:left="-5"/>
        <w:rPr>
          <w:color w:val="FF0000"/>
        </w:rPr>
      </w:pPr>
      <w:r w:rsidRPr="00BF0C80">
        <w:rPr>
          <w:color w:val="FF0000"/>
        </w:rPr>
        <w:t xml:space="preserve">Il est précisé que l’exploitation de la terrasse dépend de la SA du Port, l’attributaire en fera son affaire personnelle. </w:t>
      </w:r>
    </w:p>
    <w:p w:rsidR="001C3CE9" w:rsidRDefault="005248A6">
      <w:pPr>
        <w:spacing w:after="0" w:line="259" w:lineRule="auto"/>
        <w:ind w:left="0" w:firstLine="0"/>
        <w:jc w:val="left"/>
      </w:pPr>
      <w:r>
        <w:t xml:space="preserve"> </w:t>
      </w:r>
      <w:bookmarkStart w:id="0" w:name="_GoBack"/>
      <w:bookmarkEnd w:id="0"/>
    </w:p>
    <w:p w:rsidR="001C3CE9" w:rsidRDefault="005248A6">
      <w:pPr>
        <w:ind w:left="-5"/>
      </w:pPr>
      <w:r>
        <w:t xml:space="preserve">Les candidatures seront rédigées en français. Le droit français est le seul applicable. </w:t>
      </w:r>
    </w:p>
    <w:sectPr w:rsidR="001C3CE9">
      <w:pgSz w:w="11906" w:h="16838"/>
      <w:pgMar w:top="1428" w:right="1409" w:bottom="1437" w:left="15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35AB9"/>
    <w:multiLevelType w:val="hybridMultilevel"/>
    <w:tmpl w:val="6204C3E6"/>
    <w:lvl w:ilvl="0" w:tplc="F10843E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A722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C16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638E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A009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2796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EEE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24F0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E2506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1C442A"/>
    <w:multiLevelType w:val="hybridMultilevel"/>
    <w:tmpl w:val="A9163AFA"/>
    <w:lvl w:ilvl="0" w:tplc="1BF4A98E">
      <w:start w:val="1"/>
      <w:numFmt w:val="bullet"/>
      <w:lvlText w:val=""/>
      <w:lvlJc w:val="left"/>
      <w:pPr>
        <w:ind w:left="13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1" w:tplc="4D50596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2A1E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8F42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4BC8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6201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6441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4B88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6898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933AE1"/>
    <w:multiLevelType w:val="hybridMultilevel"/>
    <w:tmpl w:val="1FEE460E"/>
    <w:lvl w:ilvl="0" w:tplc="D31A03CC">
      <w:start w:val="1"/>
      <w:numFmt w:val="bullet"/>
      <w:lvlText w:val=""/>
      <w:lvlJc w:val="left"/>
      <w:pPr>
        <w:ind w:left="134"/>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1" w:tplc="FA4CCAE2">
      <w:start w:val="1"/>
      <w:numFmt w:val="bullet"/>
      <w:lvlText w:val="o"/>
      <w:lvlJc w:val="left"/>
      <w:pPr>
        <w:ind w:left="108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2" w:tplc="B532ABC8">
      <w:start w:val="1"/>
      <w:numFmt w:val="bullet"/>
      <w:lvlText w:val="▪"/>
      <w:lvlJc w:val="left"/>
      <w:pPr>
        <w:ind w:left="180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3" w:tplc="BBEE43B8">
      <w:start w:val="1"/>
      <w:numFmt w:val="bullet"/>
      <w:lvlText w:val="•"/>
      <w:lvlJc w:val="left"/>
      <w:pPr>
        <w:ind w:left="252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4" w:tplc="475E50FC">
      <w:start w:val="1"/>
      <w:numFmt w:val="bullet"/>
      <w:lvlText w:val="o"/>
      <w:lvlJc w:val="left"/>
      <w:pPr>
        <w:ind w:left="324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5" w:tplc="6510B2A2">
      <w:start w:val="1"/>
      <w:numFmt w:val="bullet"/>
      <w:lvlText w:val="▪"/>
      <w:lvlJc w:val="left"/>
      <w:pPr>
        <w:ind w:left="396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6" w:tplc="96722B00">
      <w:start w:val="1"/>
      <w:numFmt w:val="bullet"/>
      <w:lvlText w:val="•"/>
      <w:lvlJc w:val="left"/>
      <w:pPr>
        <w:ind w:left="468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7" w:tplc="FABEDAFE">
      <w:start w:val="1"/>
      <w:numFmt w:val="bullet"/>
      <w:lvlText w:val="o"/>
      <w:lvlJc w:val="left"/>
      <w:pPr>
        <w:ind w:left="540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8" w:tplc="D7F0B8A2">
      <w:start w:val="1"/>
      <w:numFmt w:val="bullet"/>
      <w:lvlText w:val="▪"/>
      <w:lvlJc w:val="left"/>
      <w:pPr>
        <w:ind w:left="612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620F2310"/>
    <w:multiLevelType w:val="hybridMultilevel"/>
    <w:tmpl w:val="C720BEB8"/>
    <w:lvl w:ilvl="0" w:tplc="53DCAB56">
      <w:start w:val="1"/>
      <w:numFmt w:val="bullet"/>
      <w:lvlText w:val="-"/>
      <w:lvlJc w:val="left"/>
      <w:pPr>
        <w:ind w:left="693"/>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C33A1438">
      <w:start w:val="1"/>
      <w:numFmt w:val="bullet"/>
      <w:lvlText w:val="o"/>
      <w:lvlJc w:val="left"/>
      <w:pPr>
        <w:ind w:left="14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1C1E1008">
      <w:start w:val="1"/>
      <w:numFmt w:val="bullet"/>
      <w:lvlText w:val="▪"/>
      <w:lvlJc w:val="left"/>
      <w:pPr>
        <w:ind w:left="21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6C9E7C52">
      <w:start w:val="1"/>
      <w:numFmt w:val="bullet"/>
      <w:lvlText w:val="•"/>
      <w:lvlJc w:val="left"/>
      <w:pPr>
        <w:ind w:left="28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FD042CFC">
      <w:start w:val="1"/>
      <w:numFmt w:val="bullet"/>
      <w:lvlText w:val="o"/>
      <w:lvlJc w:val="left"/>
      <w:pPr>
        <w:ind w:left="36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057E0F1E">
      <w:start w:val="1"/>
      <w:numFmt w:val="bullet"/>
      <w:lvlText w:val="▪"/>
      <w:lvlJc w:val="left"/>
      <w:pPr>
        <w:ind w:left="43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5C7A1568">
      <w:start w:val="1"/>
      <w:numFmt w:val="bullet"/>
      <w:lvlText w:val="•"/>
      <w:lvlJc w:val="left"/>
      <w:pPr>
        <w:ind w:left="50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7E282F76">
      <w:start w:val="1"/>
      <w:numFmt w:val="bullet"/>
      <w:lvlText w:val="o"/>
      <w:lvlJc w:val="left"/>
      <w:pPr>
        <w:ind w:left="57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4962A72E">
      <w:start w:val="1"/>
      <w:numFmt w:val="bullet"/>
      <w:lvlText w:val="▪"/>
      <w:lvlJc w:val="left"/>
      <w:pPr>
        <w:ind w:left="64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E9"/>
    <w:rsid w:val="001C3CE9"/>
    <w:rsid w:val="00267321"/>
    <w:rsid w:val="003C0257"/>
    <w:rsid w:val="005248A6"/>
    <w:rsid w:val="006C20EE"/>
    <w:rsid w:val="00A128AF"/>
    <w:rsid w:val="00B2501D"/>
    <w:rsid w:val="00BF0C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ABA5"/>
  <w15:docId w15:val="{6FFFFDAC-FB1A-41C7-BCFA-C49F2E90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9" w:lineRule="auto"/>
      <w:ind w:lef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0"/>
      <w:ind w:left="10" w:hanging="10"/>
      <w:outlineLvl w:val="0"/>
    </w:pPr>
    <w:rPr>
      <w:rFonts w:ascii="Times New Roman" w:eastAsia="Times New Roman" w:hAnsi="Times New Roman" w:cs="Times New Roman"/>
      <w:b/>
      <w:color w:val="0070C0"/>
      <w:sz w:val="24"/>
      <w:u w:val="single" w:color="0070C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70C0"/>
      <w:sz w:val="24"/>
      <w:u w:val="single" w:color="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1076</Words>
  <Characters>5923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m</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MANU</dc:creator>
  <cp:keywords/>
  <cp:lastModifiedBy>Laura MORE</cp:lastModifiedBy>
  <cp:revision>8</cp:revision>
  <dcterms:created xsi:type="dcterms:W3CDTF">2021-02-19T13:11:00Z</dcterms:created>
  <dcterms:modified xsi:type="dcterms:W3CDTF">2021-03-01T16:44:00Z</dcterms:modified>
</cp:coreProperties>
</file>